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94" w:rsidRPr="00B82895" w:rsidRDefault="00522840" w:rsidP="009514F1">
      <w:pPr>
        <w:spacing w:line="500" w:lineRule="exact"/>
        <w:jc w:val="center"/>
        <w:rPr>
          <w:color w:val="0033CC"/>
          <w:sz w:val="28"/>
          <w:szCs w:val="28"/>
        </w:rPr>
      </w:pPr>
      <w:r w:rsidRPr="00B82895">
        <w:rPr>
          <w:rFonts w:hint="eastAsia"/>
          <w:color w:val="0033CC"/>
          <w:sz w:val="28"/>
          <w:szCs w:val="28"/>
        </w:rPr>
        <w:t>壹零壹</w:t>
      </w:r>
      <w:r w:rsidR="002B2794" w:rsidRPr="00B82895">
        <w:rPr>
          <w:rFonts w:hint="eastAsia"/>
          <w:color w:val="0033CC"/>
          <w:sz w:val="28"/>
          <w:szCs w:val="28"/>
        </w:rPr>
        <w:t>年度企業管理專題</w:t>
      </w:r>
    </w:p>
    <w:p w:rsidR="00522840" w:rsidRPr="00B82895" w:rsidRDefault="002B2794" w:rsidP="00522840">
      <w:pPr>
        <w:jc w:val="center"/>
        <w:rPr>
          <w:rFonts w:ascii="標楷體" w:eastAsia="標楷體" w:hAnsi="標楷體"/>
          <w:color w:val="0033CC"/>
          <w:sz w:val="32"/>
          <w:szCs w:val="32"/>
        </w:rPr>
      </w:pPr>
      <w:r w:rsidRPr="00B82895">
        <w:rPr>
          <w:rFonts w:hint="eastAsia"/>
          <w:color w:val="0033CC"/>
          <w:sz w:val="28"/>
          <w:szCs w:val="28"/>
        </w:rPr>
        <w:t>主題：</w:t>
      </w:r>
      <w:bookmarkStart w:id="0" w:name="_Toc357265583"/>
      <w:bookmarkStart w:id="1" w:name="_Toc357267302"/>
      <w:r w:rsidR="00522840" w:rsidRPr="00B82895">
        <w:rPr>
          <w:rFonts w:ascii="標楷體" w:eastAsia="標楷體" w:hAnsi="標楷體" w:hint="eastAsia"/>
          <w:color w:val="0033CC"/>
          <w:sz w:val="32"/>
          <w:szCs w:val="32"/>
        </w:rPr>
        <w:t>網路社群行銷之產學合作實務專案：FACEBOOK粉絲團（Oops！）</w:t>
      </w:r>
      <w:bookmarkEnd w:id="0"/>
      <w:bookmarkEnd w:id="1"/>
    </w:p>
    <w:p w:rsidR="002B2794" w:rsidRPr="00DA1150" w:rsidRDefault="00522840" w:rsidP="00DA1150">
      <w:pPr>
        <w:jc w:val="center"/>
        <w:rPr>
          <w:rFonts w:ascii="標楷體" w:eastAsia="標楷體" w:hAnsi="標楷體"/>
          <w:color w:val="0033CC"/>
          <w:sz w:val="32"/>
          <w:szCs w:val="32"/>
        </w:rPr>
      </w:pPr>
      <w:bookmarkStart w:id="2" w:name="_Toc357265584"/>
      <w:bookmarkStart w:id="3" w:name="_Toc357267303"/>
      <w:r w:rsidRPr="00B82895">
        <w:rPr>
          <w:rFonts w:ascii="標楷體" w:eastAsia="標楷體" w:hAnsi="標楷體" w:hint="eastAsia"/>
          <w:color w:val="0033CC"/>
          <w:sz w:val="32"/>
          <w:szCs w:val="32"/>
        </w:rPr>
        <w:t xml:space="preserve">The Practice of Industry-University Collaboration in Social Network Marketing：Facebook Fans </w:t>
      </w:r>
      <w:proofErr w:type="gramStart"/>
      <w:r w:rsidRPr="00B82895">
        <w:rPr>
          <w:rFonts w:ascii="標楷體" w:eastAsia="標楷體" w:hAnsi="標楷體" w:hint="eastAsia"/>
          <w:color w:val="0033CC"/>
          <w:sz w:val="32"/>
          <w:szCs w:val="32"/>
        </w:rPr>
        <w:t>（</w:t>
      </w:r>
      <w:proofErr w:type="gramEnd"/>
      <w:r w:rsidRPr="00B82895">
        <w:rPr>
          <w:rFonts w:ascii="標楷體" w:eastAsia="標楷體" w:hAnsi="標楷體" w:hint="eastAsia"/>
          <w:color w:val="0033CC"/>
          <w:sz w:val="32"/>
          <w:szCs w:val="32"/>
        </w:rPr>
        <w:t>Oops！）</w:t>
      </w:r>
      <w:bookmarkEnd w:id="2"/>
      <w:bookmarkEnd w:id="3"/>
    </w:p>
    <w:p w:rsidR="001D0EA1" w:rsidRPr="00B82895" w:rsidRDefault="002B2794" w:rsidP="001331C2">
      <w:pPr>
        <w:spacing w:line="500" w:lineRule="exact"/>
        <w:jc w:val="center"/>
        <w:rPr>
          <w:color w:val="0033CC"/>
        </w:rPr>
      </w:pPr>
      <w:r w:rsidRPr="00B82895">
        <w:rPr>
          <w:rFonts w:hint="eastAsia"/>
          <w:color w:val="0033CC"/>
        </w:rPr>
        <w:t>指導老師：</w:t>
      </w:r>
      <w:r w:rsidR="00522840" w:rsidRPr="00B82895">
        <w:rPr>
          <w:rFonts w:hint="eastAsia"/>
          <w:color w:val="0033CC"/>
          <w:sz w:val="28"/>
          <w:szCs w:val="28"/>
        </w:rPr>
        <w:t>張力</w:t>
      </w:r>
      <w:r w:rsidR="001D0EA1" w:rsidRPr="00B82895">
        <w:rPr>
          <w:rFonts w:hint="eastAsia"/>
          <w:color w:val="0033CC"/>
        </w:rPr>
        <w:t xml:space="preserve"> </w:t>
      </w:r>
      <w:r w:rsidR="001D0EA1" w:rsidRPr="00B82895">
        <w:rPr>
          <w:rFonts w:hint="eastAsia"/>
          <w:color w:val="0033CC"/>
        </w:rPr>
        <w:t>老師</w:t>
      </w:r>
    </w:p>
    <w:p w:rsidR="008B7385" w:rsidRPr="00B82895" w:rsidRDefault="001331C2" w:rsidP="00B82895">
      <w:pPr>
        <w:jc w:val="center"/>
        <w:rPr>
          <w:rFonts w:asciiTheme="majorEastAsia" w:eastAsiaTheme="majorEastAsia" w:hAnsiTheme="majorEastAsia" w:cs="Calibri"/>
          <w:color w:val="0033CC"/>
          <w:sz w:val="28"/>
          <w:szCs w:val="28"/>
        </w:rPr>
      </w:pPr>
      <w:r w:rsidRPr="00B82895">
        <w:rPr>
          <w:rFonts w:asciiTheme="majorEastAsia" w:eastAsiaTheme="majorEastAsia" w:hAnsiTheme="majorEastAsia" w:hint="eastAsia"/>
          <w:color w:val="0033CC"/>
        </w:rPr>
        <w:t>組員：</w:t>
      </w:r>
      <w:r w:rsidR="00522840" w:rsidRPr="00B82895">
        <w:rPr>
          <w:rFonts w:ascii="新細明體" w:hAnsi="新細明體" w:cs="Calibri"/>
          <w:color w:val="0033CC"/>
          <w:sz w:val="28"/>
          <w:szCs w:val="28"/>
        </w:rPr>
        <w:t>陳婷</w:t>
      </w:r>
      <w:bookmarkStart w:id="4" w:name="_Toc356204495"/>
      <w:bookmarkStart w:id="5" w:name="_Toc356209585"/>
      <w:bookmarkStart w:id="6" w:name="_Toc356210332"/>
      <w:bookmarkStart w:id="7" w:name="_Toc356216366"/>
      <w:bookmarkStart w:id="8" w:name="_Toc357265588"/>
      <w:bookmarkStart w:id="9" w:name="_Toc357267307"/>
      <w:r w:rsidR="00522840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、</w:t>
      </w:r>
      <w:r w:rsidR="00522840" w:rsidRPr="00B82895">
        <w:rPr>
          <w:rFonts w:ascii="新細明體" w:hAnsi="新細明體" w:cs="Calibri"/>
          <w:color w:val="0033CC"/>
          <w:sz w:val="28"/>
          <w:szCs w:val="28"/>
        </w:rPr>
        <w:t>陳妍苓</w:t>
      </w:r>
      <w:bookmarkStart w:id="10" w:name="_Toc356204496"/>
      <w:bookmarkStart w:id="11" w:name="_Toc356209586"/>
      <w:bookmarkStart w:id="12" w:name="_Toc356210333"/>
      <w:bookmarkStart w:id="13" w:name="_Toc356216367"/>
      <w:bookmarkStart w:id="14" w:name="_Toc357265589"/>
      <w:bookmarkStart w:id="15" w:name="_Toc357267308"/>
      <w:bookmarkEnd w:id="4"/>
      <w:bookmarkEnd w:id="5"/>
      <w:bookmarkEnd w:id="6"/>
      <w:bookmarkEnd w:id="7"/>
      <w:bookmarkEnd w:id="8"/>
      <w:bookmarkEnd w:id="9"/>
      <w:r w:rsidR="00CC456E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、</w:t>
      </w:r>
      <w:r w:rsidR="00CC456E" w:rsidRPr="00B82895">
        <w:rPr>
          <w:rFonts w:ascii="新細明體" w:hAnsi="新細明體" w:cs="Calibri"/>
          <w:color w:val="0033CC"/>
          <w:sz w:val="28"/>
          <w:szCs w:val="28"/>
        </w:rPr>
        <w:t>張蕙</w:t>
      </w:r>
      <w:bookmarkStart w:id="16" w:name="_Toc356204497"/>
      <w:bookmarkStart w:id="17" w:name="_Toc356209587"/>
      <w:bookmarkStart w:id="18" w:name="_Toc356210334"/>
      <w:bookmarkStart w:id="19" w:name="_Toc356216368"/>
      <w:bookmarkStart w:id="20" w:name="_Toc357265590"/>
      <w:bookmarkStart w:id="21" w:name="_Toc357267309"/>
      <w:bookmarkEnd w:id="10"/>
      <w:bookmarkEnd w:id="11"/>
      <w:bookmarkEnd w:id="12"/>
      <w:bookmarkEnd w:id="13"/>
      <w:bookmarkEnd w:id="14"/>
      <w:bookmarkEnd w:id="15"/>
      <w:r w:rsidR="00CC456E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瀅、</w:t>
      </w:r>
      <w:r w:rsidR="00CC456E" w:rsidRPr="00B82895">
        <w:rPr>
          <w:rFonts w:ascii="新細明體" w:hAnsi="新細明體" w:cs="Calibri"/>
          <w:color w:val="0033CC"/>
          <w:sz w:val="28"/>
          <w:szCs w:val="28"/>
        </w:rPr>
        <w:t>郭瀛嵐</w:t>
      </w:r>
      <w:bookmarkStart w:id="22" w:name="_Toc356204498"/>
      <w:bookmarkStart w:id="23" w:name="_Toc356209588"/>
      <w:bookmarkStart w:id="24" w:name="_Toc356210335"/>
      <w:bookmarkStart w:id="25" w:name="_Toc356216369"/>
      <w:bookmarkStart w:id="26" w:name="_Toc357265591"/>
      <w:bookmarkStart w:id="27" w:name="_Toc357267310"/>
      <w:bookmarkEnd w:id="16"/>
      <w:bookmarkEnd w:id="17"/>
      <w:bookmarkEnd w:id="18"/>
      <w:bookmarkEnd w:id="19"/>
      <w:bookmarkEnd w:id="20"/>
      <w:bookmarkEnd w:id="21"/>
      <w:r w:rsidR="00CC456E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、</w:t>
      </w:r>
      <w:r w:rsidR="00CC456E" w:rsidRPr="00B82895">
        <w:rPr>
          <w:rFonts w:ascii="新細明體" w:hAnsi="新細明體" w:cs="Calibri"/>
          <w:color w:val="0033CC"/>
          <w:sz w:val="28"/>
          <w:szCs w:val="28"/>
        </w:rPr>
        <w:t>黃梓懿</w:t>
      </w:r>
      <w:bookmarkStart w:id="28" w:name="_Toc356204499"/>
      <w:bookmarkStart w:id="29" w:name="_Toc356209589"/>
      <w:bookmarkStart w:id="30" w:name="_Toc356210336"/>
      <w:bookmarkStart w:id="31" w:name="_Toc356216370"/>
      <w:bookmarkStart w:id="32" w:name="_Toc357265592"/>
      <w:bookmarkStart w:id="33" w:name="_Toc357267311"/>
      <w:bookmarkEnd w:id="22"/>
      <w:bookmarkEnd w:id="23"/>
      <w:bookmarkEnd w:id="24"/>
      <w:bookmarkEnd w:id="25"/>
      <w:bookmarkEnd w:id="26"/>
      <w:bookmarkEnd w:id="27"/>
      <w:r w:rsidR="00CC456E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、</w:t>
      </w:r>
      <w:r w:rsidR="00CC456E" w:rsidRPr="00B82895">
        <w:rPr>
          <w:rFonts w:ascii="新細明體" w:hAnsi="新細明體" w:cs="Calibri"/>
          <w:color w:val="0033CC"/>
          <w:sz w:val="28"/>
          <w:szCs w:val="28"/>
        </w:rPr>
        <w:t>李思榆</w:t>
      </w:r>
      <w:bookmarkEnd w:id="28"/>
      <w:bookmarkEnd w:id="29"/>
      <w:bookmarkEnd w:id="30"/>
      <w:bookmarkEnd w:id="31"/>
      <w:bookmarkEnd w:id="32"/>
      <w:bookmarkEnd w:id="33"/>
      <w:r w:rsidR="00B82895" w:rsidRPr="00B82895">
        <w:rPr>
          <w:rFonts w:asciiTheme="majorEastAsia" w:eastAsiaTheme="majorEastAsia" w:hAnsiTheme="majorEastAsia" w:cs="Calibri" w:hint="eastAsia"/>
          <w:color w:val="0033CC"/>
          <w:sz w:val="28"/>
          <w:szCs w:val="28"/>
        </w:rPr>
        <w:t>、</w:t>
      </w:r>
      <w:r w:rsidR="00522840" w:rsidRPr="00B82895">
        <w:rPr>
          <w:rFonts w:ascii="新細明體" w:hAnsi="新細明體" w:cs="Calibri"/>
          <w:color w:val="0033CC"/>
          <w:sz w:val="28"/>
          <w:szCs w:val="28"/>
        </w:rPr>
        <w:t>樊</w:t>
      </w:r>
      <w:r w:rsidR="00522840" w:rsidRPr="00B82895">
        <w:rPr>
          <w:rFonts w:ascii="新細明體" w:hAnsi="新細明體" w:cs="Calibri" w:hint="eastAsia"/>
          <w:color w:val="0033CC"/>
          <w:sz w:val="28"/>
          <w:szCs w:val="28"/>
        </w:rPr>
        <w:t xml:space="preserve">  </w:t>
      </w:r>
      <w:r w:rsidR="00522840" w:rsidRPr="00B82895">
        <w:rPr>
          <w:rFonts w:ascii="新細明體" w:hAnsi="新細明體" w:cs="Calibri"/>
          <w:color w:val="0033CC"/>
          <w:sz w:val="28"/>
          <w:szCs w:val="28"/>
        </w:rPr>
        <w:t xml:space="preserve">榮 </w:t>
      </w:r>
      <w:r w:rsidR="00522840" w:rsidRPr="00B82895">
        <w:rPr>
          <w:rFonts w:asciiTheme="majorEastAsia" w:eastAsiaTheme="majorEastAsia" w:hAnsiTheme="majorEastAsia" w:hint="eastAsia"/>
          <w:color w:val="0033CC"/>
          <w:sz w:val="28"/>
          <w:szCs w:val="28"/>
        </w:rPr>
        <w:t xml:space="preserve"> </w:t>
      </w:r>
    </w:p>
    <w:p w:rsidR="001331C2" w:rsidRPr="00B82895" w:rsidRDefault="001331C2" w:rsidP="001331C2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  <w:sectPr w:rsidR="001331C2" w:rsidRPr="00B82895" w:rsidSect="00664971">
          <w:pgSz w:w="11906" w:h="16838"/>
          <w:pgMar w:top="851" w:right="1797" w:bottom="851" w:left="1797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Tr="00E05F74">
        <w:tc>
          <w:tcPr>
            <w:tcW w:w="4378" w:type="dxa"/>
            <w:shd w:val="clear" w:color="auto" w:fill="0099FF"/>
          </w:tcPr>
          <w:p w:rsidR="00E05F74" w:rsidRPr="00E05F74" w:rsidRDefault="00E05F74" w:rsidP="00776B26">
            <w:pPr>
              <w:rPr>
                <w:b/>
              </w:rPr>
            </w:pPr>
            <w:r w:rsidRPr="00E05F74">
              <w:rPr>
                <w:rFonts w:hint="eastAsia"/>
                <w:b/>
              </w:rPr>
              <w:lastRenderedPageBreak/>
              <w:t>一、摘要</w:t>
            </w:r>
          </w:p>
        </w:tc>
      </w:tr>
    </w:tbl>
    <w:p w:rsidR="00CC456E" w:rsidRDefault="00CC456E" w:rsidP="001D0E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C6663B">
        <w:rPr>
          <w:rFonts w:ascii="標楷體" w:eastAsia="標楷體" w:hAnsi="標楷體" w:hint="eastAsia"/>
        </w:rPr>
        <w:t>在現今網路行銷平台的模式當中，逐漸將企業導向一個虛擬的世界</w:t>
      </w:r>
      <w:r>
        <w:rPr>
          <w:rFonts w:ascii="標楷體" w:eastAsia="標楷體" w:hAnsi="標楷體" w:hint="eastAsia"/>
        </w:rPr>
        <w:t>，因此，</w:t>
      </w:r>
      <w:r w:rsidRPr="00C6663B">
        <w:rPr>
          <w:rFonts w:ascii="標楷體" w:eastAsia="標楷體" w:hAnsi="標楷體" w:cs="標楷體..祀." w:hint="eastAsia"/>
          <w:color w:val="000000"/>
        </w:rPr>
        <w:t>網際網路資訊科技的快速發展，很多網路行銷平台也都紛紛上網建立自己的網站與商家合作，來賣商品或是舉辦一些抽獎的活動機制，也藉由現在越來越普及化的社群網站Facebook，建立粉絲團招募粉絲</w:t>
      </w:r>
      <w:r w:rsidRPr="00C6663B">
        <w:rPr>
          <w:rFonts w:ascii="標楷體" w:eastAsia="標楷體" w:hAnsi="標楷體" w:hint="eastAsia"/>
        </w:rPr>
        <w:t>。</w:t>
      </w:r>
    </w:p>
    <w:p w:rsidR="00A73AEF" w:rsidRPr="00CC456E" w:rsidRDefault="00CC456E" w:rsidP="001D0EA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C6663B">
        <w:rPr>
          <w:rFonts w:ascii="標楷體" w:eastAsia="標楷體" w:hAnsi="標楷體" w:hint="eastAsia"/>
        </w:rPr>
        <w:t>所以藉由我們指導老師，與專案公司產學合作，在過程中我們選擇</w:t>
      </w:r>
      <w:r w:rsidRPr="00C6663B">
        <w:rPr>
          <w:rFonts w:ascii="標楷體" w:eastAsia="標楷體" w:hAnsi="標楷體"/>
        </w:rPr>
        <w:t>Deals Go Live</w:t>
      </w:r>
      <w:r w:rsidRPr="00C6663B">
        <w:rPr>
          <w:rFonts w:ascii="標楷體" w:eastAsia="標楷體" w:hAnsi="標楷體" w:hint="eastAsia"/>
        </w:rPr>
        <w:t>活動平台，作為我們實務上主要的對象。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Tr="00E05F74">
        <w:tc>
          <w:tcPr>
            <w:tcW w:w="4378" w:type="dxa"/>
            <w:shd w:val="clear" w:color="auto" w:fill="0099FF"/>
          </w:tcPr>
          <w:p w:rsidR="00E05F74" w:rsidRDefault="00E05F74" w:rsidP="008B7385">
            <w:pPr>
              <w:rPr>
                <w:b/>
              </w:rPr>
            </w:pPr>
            <w:r w:rsidRPr="00E05F74">
              <w:rPr>
                <w:rFonts w:hint="eastAsia"/>
                <w:b/>
              </w:rPr>
              <w:t>二、研究動機</w:t>
            </w:r>
          </w:p>
        </w:tc>
      </w:tr>
    </w:tbl>
    <w:p w:rsidR="00A73AEF" w:rsidRPr="00CC456E" w:rsidRDefault="00CC456E" w:rsidP="008B7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C6663B">
        <w:rPr>
          <w:rFonts w:ascii="標楷體" w:eastAsia="標楷體" w:hAnsi="標楷體" w:hint="eastAsia"/>
        </w:rPr>
        <w:t>探討</w:t>
      </w:r>
      <w:r w:rsidRPr="00C6663B">
        <w:rPr>
          <w:rFonts w:ascii="標楷體" w:eastAsia="標楷體" w:hAnsi="標楷體"/>
        </w:rPr>
        <w:t>Deals Go Live</w:t>
      </w:r>
      <w:r w:rsidRPr="00C6663B">
        <w:rPr>
          <w:rFonts w:ascii="標楷體" w:eastAsia="標楷體" w:hAnsi="標楷體" w:hint="eastAsia"/>
        </w:rPr>
        <w:t>活動平台時，發現一些缺失，例如：活動平台的內容複雜、抽獎和評彼得金幣的門檻過高、駐進此平台的商家少且知名度低以及吸引會員的人數少，且現在網路行銷平台的競爭者多，很容易因為上述的缺失沒有競爭力，耕無法吸引知名商家的駐進以及提高會員數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Tr="00E05F74">
        <w:tc>
          <w:tcPr>
            <w:tcW w:w="4378" w:type="dxa"/>
            <w:shd w:val="clear" w:color="auto" w:fill="0099FF"/>
          </w:tcPr>
          <w:p w:rsidR="00E05F74" w:rsidRPr="00E05F74" w:rsidRDefault="00E05F74" w:rsidP="003D3CD7">
            <w:pPr>
              <w:rPr>
                <w:b/>
              </w:rPr>
            </w:pPr>
            <w:r w:rsidRPr="00E05F74">
              <w:rPr>
                <w:rFonts w:hint="eastAsia"/>
                <w:b/>
              </w:rPr>
              <w:t>三、研究目的</w:t>
            </w:r>
          </w:p>
        </w:tc>
      </w:tr>
    </w:tbl>
    <w:p w:rsidR="00B82895" w:rsidRDefault="00B82895" w:rsidP="00BD7A91">
      <w:pPr>
        <w:ind w:firstLineChars="200" w:firstLine="480"/>
        <w:rPr>
          <w:rFonts w:ascii="標楷體" w:eastAsia="標楷體" w:hAnsi="標楷體"/>
        </w:rPr>
      </w:pPr>
      <w:r w:rsidRPr="00C6663B">
        <w:rPr>
          <w:rFonts w:ascii="標楷體" w:eastAsia="標楷體" w:hAnsi="標楷體" w:hint="eastAsia"/>
        </w:rPr>
        <w:t>所以本專案，我們藉由Facebook社群網站建立自己的粉絲團，設計粉絲團主要內容的導向，再從中研究如何利用Facebook粉絲團招募粉絲。</w:t>
      </w:r>
    </w:p>
    <w:p w:rsidR="00A73AEF" w:rsidRPr="00B82895" w:rsidRDefault="00B82895" w:rsidP="008B7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C6663B">
        <w:rPr>
          <w:rFonts w:ascii="標楷體" w:eastAsia="標楷體" w:hAnsi="標楷體" w:hint="eastAsia"/>
        </w:rPr>
        <w:t>並且在最後與</w:t>
      </w:r>
      <w:r w:rsidRPr="00C6663B">
        <w:rPr>
          <w:rFonts w:ascii="標楷體" w:eastAsia="標楷體" w:hAnsi="標楷體"/>
        </w:rPr>
        <w:t>Deals Go Live</w:t>
      </w:r>
      <w:r w:rsidRPr="00C6663B">
        <w:rPr>
          <w:rFonts w:ascii="標楷體" w:eastAsia="標楷體" w:hAnsi="標楷體" w:hint="eastAsia"/>
        </w:rPr>
        <w:t>活動平台與Facebook粉絲團進行平台的導入合作，能藉由Facebook粉絲團的持續運作，使</w:t>
      </w:r>
      <w:r w:rsidRPr="00C6663B">
        <w:rPr>
          <w:rFonts w:ascii="標楷體" w:eastAsia="標楷體" w:hAnsi="標楷體"/>
        </w:rPr>
        <w:t>Deals Go Live</w:t>
      </w:r>
      <w:r w:rsidRPr="00C6663B">
        <w:rPr>
          <w:rFonts w:ascii="標楷體" w:eastAsia="標楷體" w:hAnsi="標楷體" w:hint="eastAsia"/>
        </w:rPr>
        <w:t>活動平台利用運作中的</w:t>
      </w:r>
      <w:r w:rsidRPr="00C6663B">
        <w:rPr>
          <w:rFonts w:ascii="標楷體" w:eastAsia="標楷體" w:hAnsi="標楷體" w:hint="eastAsia"/>
        </w:rPr>
        <w:lastRenderedPageBreak/>
        <w:t>Facebook粉絲團增加曝光率</w:t>
      </w:r>
      <w:r>
        <w:rPr>
          <w:rFonts w:ascii="標楷體" w:eastAsia="標楷體" w:hAnsi="標楷體" w:hint="eastAsia"/>
        </w:rPr>
        <w:t>，</w:t>
      </w:r>
      <w:r w:rsidRPr="00C6663B">
        <w:rPr>
          <w:rFonts w:ascii="標楷體" w:eastAsia="標楷體" w:hAnsi="標楷體" w:hint="eastAsia"/>
        </w:rPr>
        <w:t>將繁瑣的內容簡單化，招募更多粉絲和會員，降低抽獎和評比得金幣門檻，成為一個與大眾更親近和貼心的活動平台。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RPr="00E05F74" w:rsidTr="00E05F74">
        <w:tc>
          <w:tcPr>
            <w:tcW w:w="4378" w:type="dxa"/>
            <w:shd w:val="clear" w:color="auto" w:fill="0099FF"/>
          </w:tcPr>
          <w:p w:rsidR="00E05F74" w:rsidRPr="00E05F74" w:rsidRDefault="00E05F74" w:rsidP="00E05F74">
            <w:pPr>
              <w:rPr>
                <w:b/>
              </w:rPr>
            </w:pPr>
            <w:r w:rsidRPr="00E05F74">
              <w:rPr>
                <w:rFonts w:ascii="新細明體" w:hAnsi="新細明體" w:hint="eastAsia"/>
                <w:b/>
              </w:rPr>
              <w:t>四</w:t>
            </w:r>
            <w:r>
              <w:rPr>
                <w:rFonts w:ascii="新細明體" w:hAnsi="新細明體" w:hint="eastAsia"/>
                <w:b/>
              </w:rPr>
              <w:t>、</w:t>
            </w:r>
            <w:r w:rsidRPr="00E05F74">
              <w:rPr>
                <w:rFonts w:hint="eastAsia"/>
                <w:b/>
              </w:rPr>
              <w:t>研究方法</w:t>
            </w:r>
          </w:p>
        </w:tc>
      </w:tr>
    </w:tbl>
    <w:p w:rsidR="00A73AEF" w:rsidRPr="009C2C7D" w:rsidRDefault="00B82895" w:rsidP="008B7385">
      <w:pPr>
        <w:rPr>
          <w:rFonts w:ascii="標楷體" w:eastAsia="標楷體" w:hAnsi="標楷體"/>
        </w:rPr>
      </w:pPr>
      <w:r>
        <w:rPr>
          <w:rFonts w:hint="eastAsia"/>
        </w:rPr>
        <w:t xml:space="preserve">　</w:t>
      </w:r>
      <w:r w:rsidRPr="009C2C7D">
        <w:rPr>
          <w:rFonts w:ascii="標楷體" w:eastAsia="標楷體" w:hAnsi="標楷體" w:hint="eastAsia"/>
        </w:rPr>
        <w:t xml:space="preserve">　建立</w:t>
      </w:r>
      <w:proofErr w:type="spellStart"/>
      <w:r w:rsidRPr="009C2C7D">
        <w:rPr>
          <w:rFonts w:ascii="標楷體" w:eastAsia="標楷體" w:hAnsi="標楷體" w:hint="eastAsia"/>
        </w:rPr>
        <w:t>facebook</w:t>
      </w:r>
      <w:proofErr w:type="spellEnd"/>
      <w:r w:rsidRPr="009C2C7D">
        <w:rPr>
          <w:rFonts w:ascii="標楷體" w:eastAsia="標楷體" w:hAnsi="標楷體" w:hint="eastAsia"/>
        </w:rPr>
        <w:t>粉絲團，以粉絲團人數倒入至Deals go live增加會員人數。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Tr="00E05F74">
        <w:tc>
          <w:tcPr>
            <w:tcW w:w="4378" w:type="dxa"/>
            <w:shd w:val="clear" w:color="auto" w:fill="0099FF"/>
          </w:tcPr>
          <w:p w:rsidR="00E05F74" w:rsidRPr="00067B9B" w:rsidRDefault="00067B9B" w:rsidP="00E05F74">
            <w:pPr>
              <w:rPr>
                <w:b/>
              </w:rPr>
            </w:pPr>
            <w:r w:rsidRPr="00067B9B">
              <w:rPr>
                <w:rFonts w:ascii="新細明體" w:hAnsi="新細明體" w:hint="eastAsia"/>
                <w:b/>
              </w:rPr>
              <w:t>五</w:t>
            </w:r>
            <w:r>
              <w:rPr>
                <w:rFonts w:ascii="新細明體" w:hAnsi="新細明體" w:hint="eastAsia"/>
                <w:b/>
              </w:rPr>
              <w:t>、</w:t>
            </w:r>
            <w:r w:rsidR="00E05F74" w:rsidRPr="00067B9B">
              <w:rPr>
                <w:rFonts w:hint="eastAsia"/>
                <w:b/>
              </w:rPr>
              <w:t>研究流程</w:t>
            </w:r>
          </w:p>
        </w:tc>
      </w:tr>
    </w:tbl>
    <w:p w:rsidR="00E05F74" w:rsidRPr="003F28FE" w:rsidRDefault="00B82895" w:rsidP="00B82895">
      <w:pPr>
        <w:rPr>
          <w:rFonts w:ascii="標楷體" w:eastAsia="標楷體" w:hAnsi="標楷體"/>
        </w:rPr>
      </w:pPr>
      <w:r w:rsidRPr="003F28FE">
        <w:rPr>
          <w:rFonts w:ascii="標楷體" w:eastAsia="標楷體" w:hAnsi="標楷體" w:hint="eastAsia"/>
        </w:rPr>
        <w:t>一、研究網路行銷平台，目標客群的分類，網站的經營和宣傳。</w:t>
      </w:r>
    </w:p>
    <w:p w:rsidR="00A73AEF" w:rsidRPr="003F28FE" w:rsidRDefault="00B82895" w:rsidP="00C46054">
      <w:pPr>
        <w:rPr>
          <w:rFonts w:ascii="標楷體" w:eastAsia="標楷體" w:hAnsi="標楷體"/>
        </w:rPr>
      </w:pPr>
      <w:r w:rsidRPr="003F28FE">
        <w:rPr>
          <w:rFonts w:ascii="標楷體" w:eastAsia="標楷體" w:hAnsi="標楷體" w:hint="eastAsia"/>
        </w:rPr>
        <w:t>二、研究Facebook發展的歷程，和網站的功能。</w:t>
      </w:r>
    </w:p>
    <w:p w:rsidR="008B7385" w:rsidRPr="003F28FE" w:rsidRDefault="00B82895" w:rsidP="00C46054">
      <w:pPr>
        <w:rPr>
          <w:rFonts w:ascii="標楷體" w:eastAsia="標楷體" w:hAnsi="標楷體"/>
          <w:sz w:val="28"/>
          <w:szCs w:val="28"/>
        </w:rPr>
      </w:pPr>
      <w:r w:rsidRPr="003F28FE">
        <w:rPr>
          <w:rFonts w:ascii="標楷體" w:eastAsia="標楷體" w:hAnsi="標楷體" w:hint="eastAsia"/>
        </w:rPr>
        <w:t>三、SWOT分析Deals go live好康報與競爭對手</w:t>
      </w:r>
      <w:proofErr w:type="spellStart"/>
      <w:r w:rsidRPr="003F28FE">
        <w:rPr>
          <w:rFonts w:ascii="標楷體" w:eastAsia="標楷體" w:hAnsi="標楷體" w:hint="eastAsia"/>
        </w:rPr>
        <w:t>Digwow</w:t>
      </w:r>
      <w:proofErr w:type="spellEnd"/>
      <w:r w:rsidRPr="003F28FE">
        <w:rPr>
          <w:rFonts w:ascii="標楷體" w:eastAsia="標楷體" w:hAnsi="標楷體" w:hint="eastAsia"/>
        </w:rPr>
        <w:t xml:space="preserve">好康挖挖哇！、　</w:t>
      </w:r>
      <w:r w:rsidR="00C46054" w:rsidRPr="003F28FE">
        <w:rPr>
          <w:rFonts w:ascii="標楷體" w:eastAsia="標楷體" w:hAnsi="標楷體"/>
        </w:rPr>
        <w:t>Hot Deals</w:t>
      </w:r>
      <w:r w:rsidR="00C46054" w:rsidRPr="003F28FE">
        <w:rPr>
          <w:rFonts w:ascii="標楷體" w:eastAsia="標楷體" w:hAnsi="標楷體" w:hint="eastAsia"/>
        </w:rPr>
        <w:t>好康</w:t>
      </w:r>
      <w:r w:rsidR="00C46054" w:rsidRPr="003F28FE">
        <w:rPr>
          <w:rFonts w:ascii="標楷體" w:eastAsia="標楷體" w:hAnsi="標楷體"/>
        </w:rPr>
        <w:t xml:space="preserve"> !</w:t>
      </w:r>
      <w:r w:rsidR="00C46054" w:rsidRPr="003F28FE">
        <w:rPr>
          <w:rFonts w:ascii="標楷體" w:eastAsia="標楷體" w:hAnsi="標楷體" w:hint="eastAsia"/>
        </w:rPr>
        <w:t>介紹。</w:t>
      </w:r>
    </w:p>
    <w:p w:rsidR="00C46054" w:rsidRPr="003F28FE" w:rsidRDefault="00C46054" w:rsidP="00C46054">
      <w:pPr>
        <w:rPr>
          <w:rFonts w:ascii="標楷體" w:eastAsia="標楷體" w:hAnsi="標楷體"/>
        </w:rPr>
      </w:pPr>
      <w:r w:rsidRPr="003F28FE">
        <w:rPr>
          <w:rFonts w:ascii="標楷體" w:eastAsia="標楷體" w:hAnsi="標楷體" w:hint="eastAsia"/>
        </w:rPr>
        <w:t>四、</w:t>
      </w:r>
      <w:r w:rsidR="00E52002" w:rsidRPr="003F28FE">
        <w:rPr>
          <w:rFonts w:ascii="標楷體" w:eastAsia="標楷體" w:hAnsi="標楷體" w:hint="eastAsia"/>
        </w:rPr>
        <w:t>解決Deals go live網站內部問題，如何運用</w:t>
      </w:r>
      <w:proofErr w:type="spellStart"/>
      <w:r w:rsidR="00E52002" w:rsidRPr="003F28FE">
        <w:rPr>
          <w:rFonts w:ascii="標楷體" w:eastAsia="標楷體" w:hAnsi="標楷體" w:hint="eastAsia"/>
        </w:rPr>
        <w:t>facebook</w:t>
      </w:r>
      <w:proofErr w:type="spellEnd"/>
      <w:r w:rsidR="00E52002" w:rsidRPr="003F28FE">
        <w:rPr>
          <w:rFonts w:ascii="標楷體" w:eastAsia="標楷體" w:hAnsi="標楷體" w:hint="eastAsia"/>
        </w:rPr>
        <w:t>粉絲團做行銷。</w:t>
      </w:r>
    </w:p>
    <w:p w:rsidR="00E52002" w:rsidRPr="003F28FE" w:rsidRDefault="00E52002" w:rsidP="00C46054">
      <w:pPr>
        <w:rPr>
          <w:rFonts w:ascii="標楷體" w:eastAsia="標楷體" w:hAnsi="標楷體"/>
        </w:rPr>
      </w:pPr>
      <w:r w:rsidRPr="003F28FE">
        <w:rPr>
          <w:rFonts w:ascii="標楷體" w:eastAsia="標楷體" w:hAnsi="標楷體" w:hint="eastAsia"/>
        </w:rPr>
        <w:t>五、建立</w:t>
      </w:r>
      <w:proofErr w:type="spellStart"/>
      <w:r w:rsidRPr="003F28FE">
        <w:rPr>
          <w:rFonts w:ascii="標楷體" w:eastAsia="標楷體" w:hAnsi="標楷體" w:hint="eastAsia"/>
        </w:rPr>
        <w:t>facebook</w:t>
      </w:r>
      <w:proofErr w:type="spellEnd"/>
      <w:r w:rsidRPr="003F28FE">
        <w:rPr>
          <w:rFonts w:ascii="標楷體" w:eastAsia="標楷體" w:hAnsi="標楷體" w:hint="eastAsia"/>
        </w:rPr>
        <w:t>粉絲專業，如何導入粉絲。</w:t>
      </w:r>
    </w:p>
    <w:p w:rsidR="003F28FE" w:rsidRPr="003F28FE" w:rsidRDefault="003F28FE" w:rsidP="00C46054">
      <w:pPr>
        <w:rPr>
          <w:rFonts w:ascii="標楷體" w:eastAsia="標楷體" w:hAnsi="標楷體"/>
        </w:rPr>
      </w:pPr>
    </w:p>
    <w:p w:rsidR="003F28FE" w:rsidRPr="00C46054" w:rsidRDefault="003F28FE" w:rsidP="00C460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FF"/>
        <w:tblLook w:val="01E0" w:firstRow="1" w:lastRow="1" w:firstColumn="1" w:lastColumn="1" w:noHBand="0" w:noVBand="0"/>
      </w:tblPr>
      <w:tblGrid>
        <w:gridCol w:w="4378"/>
      </w:tblGrid>
      <w:tr w:rsidR="00E05F74" w:rsidTr="00E05F74">
        <w:tc>
          <w:tcPr>
            <w:tcW w:w="4378" w:type="dxa"/>
            <w:shd w:val="clear" w:color="auto" w:fill="0099FF"/>
          </w:tcPr>
          <w:p w:rsidR="00E05F74" w:rsidRPr="00067B9B" w:rsidRDefault="00067B9B" w:rsidP="00067B9B">
            <w:pPr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六、</w:t>
            </w:r>
            <w:r w:rsidR="00E05F74" w:rsidRPr="00067B9B">
              <w:rPr>
                <w:rFonts w:ascii="新細明體" w:hAnsi="新細明體" w:hint="eastAsia"/>
                <w:b/>
              </w:rPr>
              <w:t>結論與建議</w:t>
            </w:r>
          </w:p>
        </w:tc>
      </w:tr>
    </w:tbl>
    <w:p w:rsidR="00E52002" w:rsidRDefault="003F28FE" w:rsidP="00E5200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E52002" w:rsidRPr="00E37C5C">
        <w:rPr>
          <w:rFonts w:ascii="標楷體" w:eastAsia="標楷體" w:hAnsi="標楷體" w:hint="eastAsia"/>
        </w:rPr>
        <w:t>目前，我們的粉絲團專頁，雖然人數還是僅僅只有759人，但在這段製作的期間給予我們不少學習的經驗。現在我們也還是會繼續經營我們的粉絲團，從中不斷地繼續嘗試如何讓粉絲繼續延伸。</w:t>
      </w:r>
    </w:p>
    <w:p w:rsidR="003F28FE" w:rsidRPr="00E37C5C" w:rsidRDefault="003F28FE" w:rsidP="003F28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E37C5C">
        <w:rPr>
          <w:rFonts w:ascii="標楷體" w:eastAsia="標楷體" w:hAnsi="標楷體" w:hint="eastAsia"/>
        </w:rPr>
        <w:t>利用Facebook達到宣傳的效果其實不容易，從中會發現許多棘手的事情。就</w:t>
      </w:r>
      <w:r w:rsidRPr="00E37C5C">
        <w:rPr>
          <w:rFonts w:ascii="標楷體" w:eastAsia="標楷體" w:hAnsi="標楷體" w:hint="eastAsia"/>
        </w:rPr>
        <w:lastRenderedPageBreak/>
        <w:t>像是第一桶粉絲要從何而來?或者要再用怎樣的方式導入第二桶粉絲，又或者要如何製造熱門又新鮮的議題等等問題，這些都必須是我們要絞盡腦汁所發想出來去解決的事。自從去</w:t>
      </w:r>
      <w:r w:rsidRPr="00E37C5C">
        <w:rPr>
          <w:rFonts w:ascii="標楷體" w:eastAsia="標楷體" w:hAnsi="標楷體"/>
        </w:rPr>
        <w:t>”</w:t>
      </w:r>
      <w:r w:rsidRPr="00E37C5C">
        <w:rPr>
          <w:rFonts w:ascii="標楷體" w:eastAsia="標楷體" w:hAnsi="標楷體" w:hint="eastAsia"/>
        </w:rPr>
        <w:t>瑞偉整合行銷公司</w:t>
      </w:r>
      <w:r w:rsidRPr="00E37C5C">
        <w:rPr>
          <w:rFonts w:ascii="標楷體" w:eastAsia="標楷體" w:hAnsi="標楷體"/>
        </w:rPr>
        <w:t>”</w:t>
      </w:r>
      <w:r w:rsidRPr="00E37C5C">
        <w:rPr>
          <w:rFonts w:ascii="標楷體" w:eastAsia="標楷體" w:hAnsi="標楷體" w:hint="eastAsia"/>
        </w:rPr>
        <w:t>開會直到專題結束，在那邊學習也見識到不少有關Facebook行銷的方式，教我們如何建立粉絲專頁，讓我們發想一些招募粉絲的東西等等。</w:t>
      </w:r>
    </w:p>
    <w:p w:rsidR="003F28FE" w:rsidRPr="00E37C5C" w:rsidRDefault="003F28FE" w:rsidP="003F28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</w:t>
      </w:r>
      <w:r w:rsidR="00BD7A91">
        <w:rPr>
          <w:rFonts w:ascii="標楷體" w:eastAsia="標楷體" w:hAnsi="標楷體" w:hint="eastAsia"/>
        </w:rPr>
        <w:t xml:space="preserve">  </w:t>
      </w:r>
      <w:bookmarkStart w:id="34" w:name="_GoBack"/>
      <w:bookmarkEnd w:id="34"/>
      <w:r w:rsidRPr="00E37C5C">
        <w:rPr>
          <w:rFonts w:ascii="標楷體" w:eastAsia="標楷體" w:hAnsi="標楷體" w:hint="eastAsia"/>
        </w:rPr>
        <w:t>Facebook是現今社會當中每個人生活上少不了的網路平台，現在智慧型手機也越來越</w:t>
      </w:r>
      <w:proofErr w:type="gramStart"/>
      <w:r w:rsidRPr="00E37C5C">
        <w:rPr>
          <w:rFonts w:ascii="標楷體" w:eastAsia="標楷體" w:hAnsi="標楷體" w:hint="eastAsia"/>
        </w:rPr>
        <w:t>普及，</w:t>
      </w:r>
      <w:proofErr w:type="gramEnd"/>
      <w:r w:rsidRPr="00E37C5C">
        <w:rPr>
          <w:rFonts w:ascii="標楷體" w:eastAsia="標楷體" w:hAnsi="標楷體" w:hint="eastAsia"/>
        </w:rPr>
        <w:t>隨時隨地都會上自己的Facebook看看朋友的動態、自己發心情動態、PO圖片或者影片等。也會從中搜尋一些好康網、知名商家的粉絲專頁按讚等等。現在也有很多商家品牌慢慢建立自己的粉絲專頁，利用Facebook宣傳行銷自家品牌的東西，吸引消費者族群況大自家商機。</w:t>
      </w:r>
    </w:p>
    <w:p w:rsidR="003F28FE" w:rsidRPr="00E37C5C" w:rsidRDefault="003F28FE" w:rsidP="003F28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E37C5C">
        <w:rPr>
          <w:rFonts w:ascii="標楷體" w:eastAsia="標楷體" w:hAnsi="標楷體" w:hint="eastAsia"/>
        </w:rPr>
        <w:t>現在，我們所經營的粉絲團已經是導向寫心情文章，所以我們還會再更深層地了解粉絲喜歡看什麼樣的內容，也會慢慢創新不同的熱門議題，增加我們與粉絲之間互動的留言。</w:t>
      </w:r>
    </w:p>
    <w:p w:rsidR="003F28FE" w:rsidRPr="003F28FE" w:rsidRDefault="003F28FE" w:rsidP="00E52002">
      <w:pPr>
        <w:rPr>
          <w:rFonts w:ascii="標楷體" w:eastAsia="標楷體" w:hAnsi="標楷體"/>
        </w:rPr>
      </w:pPr>
    </w:p>
    <w:p w:rsidR="007D4A9B" w:rsidRPr="00E52002" w:rsidRDefault="007D4A9B" w:rsidP="00A73AEF"/>
    <w:sectPr w:rsidR="007D4A9B" w:rsidRPr="00E52002" w:rsidSect="00E05F74">
      <w:type w:val="continuous"/>
      <w:pgSz w:w="11906" w:h="16838"/>
      <w:pgMar w:top="1134" w:right="1418" w:bottom="1134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A3" w:rsidRDefault="00EE22A3" w:rsidP="00756F5C">
      <w:r>
        <w:separator/>
      </w:r>
    </w:p>
  </w:endnote>
  <w:endnote w:type="continuationSeparator" w:id="0">
    <w:p w:rsidR="00EE22A3" w:rsidRDefault="00EE22A3" w:rsidP="0075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..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A3" w:rsidRDefault="00EE22A3" w:rsidP="00756F5C">
      <w:r>
        <w:separator/>
      </w:r>
    </w:p>
  </w:footnote>
  <w:footnote w:type="continuationSeparator" w:id="0">
    <w:p w:rsidR="00EE22A3" w:rsidRDefault="00EE22A3" w:rsidP="00756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5ABD"/>
    <w:multiLevelType w:val="hybridMultilevel"/>
    <w:tmpl w:val="66B4954C"/>
    <w:lvl w:ilvl="0" w:tplc="E2C4385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78424F"/>
    <w:multiLevelType w:val="hybridMultilevel"/>
    <w:tmpl w:val="7D3CDD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1E32001"/>
    <w:multiLevelType w:val="hybridMultilevel"/>
    <w:tmpl w:val="E36EB7B6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2B17B22"/>
    <w:multiLevelType w:val="hybridMultilevel"/>
    <w:tmpl w:val="C67285C2"/>
    <w:lvl w:ilvl="0" w:tplc="62F27DE8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9B1DFE"/>
    <w:multiLevelType w:val="hybridMultilevel"/>
    <w:tmpl w:val="EF2602E2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AEB0A76"/>
    <w:multiLevelType w:val="hybridMultilevel"/>
    <w:tmpl w:val="D0ACFAA8"/>
    <w:lvl w:ilvl="0" w:tplc="04090015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C1B5A63"/>
    <w:multiLevelType w:val="hybridMultilevel"/>
    <w:tmpl w:val="EBE66DA8"/>
    <w:lvl w:ilvl="0" w:tplc="6AE69A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794"/>
    <w:rsid w:val="00031ED5"/>
    <w:rsid w:val="00067B9B"/>
    <w:rsid w:val="001331C2"/>
    <w:rsid w:val="001D0EA1"/>
    <w:rsid w:val="00234123"/>
    <w:rsid w:val="002B2794"/>
    <w:rsid w:val="0031631E"/>
    <w:rsid w:val="003D3CD7"/>
    <w:rsid w:val="003F28FE"/>
    <w:rsid w:val="004E562F"/>
    <w:rsid w:val="00522840"/>
    <w:rsid w:val="0053361C"/>
    <w:rsid w:val="00596A3E"/>
    <w:rsid w:val="00664971"/>
    <w:rsid w:val="00671F87"/>
    <w:rsid w:val="00701F25"/>
    <w:rsid w:val="00746A9D"/>
    <w:rsid w:val="00756F5C"/>
    <w:rsid w:val="00776B26"/>
    <w:rsid w:val="0079691C"/>
    <w:rsid w:val="007B1730"/>
    <w:rsid w:val="007D4A9B"/>
    <w:rsid w:val="00866CF7"/>
    <w:rsid w:val="008A2267"/>
    <w:rsid w:val="008B2791"/>
    <w:rsid w:val="008B7385"/>
    <w:rsid w:val="008F76D7"/>
    <w:rsid w:val="009514F1"/>
    <w:rsid w:val="009C2C7D"/>
    <w:rsid w:val="00A73AEF"/>
    <w:rsid w:val="00B76A95"/>
    <w:rsid w:val="00B82895"/>
    <w:rsid w:val="00BD7A91"/>
    <w:rsid w:val="00C46054"/>
    <w:rsid w:val="00CC456E"/>
    <w:rsid w:val="00D12FC9"/>
    <w:rsid w:val="00D378D4"/>
    <w:rsid w:val="00D7102D"/>
    <w:rsid w:val="00DA1150"/>
    <w:rsid w:val="00DC7802"/>
    <w:rsid w:val="00DF25C2"/>
    <w:rsid w:val="00E05F74"/>
    <w:rsid w:val="00E07ACD"/>
    <w:rsid w:val="00E15502"/>
    <w:rsid w:val="00E26E16"/>
    <w:rsid w:val="00E52002"/>
    <w:rsid w:val="00E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F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56F5C"/>
    <w:rPr>
      <w:kern w:val="2"/>
    </w:rPr>
  </w:style>
  <w:style w:type="paragraph" w:styleId="a6">
    <w:name w:val="footer"/>
    <w:basedOn w:val="a"/>
    <w:link w:val="a7"/>
    <w:rsid w:val="00756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56F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Company>chit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年度企業管理專題</dc:title>
  <dc:creator>user</dc:creator>
  <cp:lastModifiedBy>USER</cp:lastModifiedBy>
  <cp:revision>4</cp:revision>
  <dcterms:created xsi:type="dcterms:W3CDTF">2013-06-17T13:25:00Z</dcterms:created>
  <dcterms:modified xsi:type="dcterms:W3CDTF">2013-06-18T03:53:00Z</dcterms:modified>
</cp:coreProperties>
</file>